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8A9A" w14:textId="4028E787" w:rsidR="00506044" w:rsidRDefault="00C47EF0" w:rsidP="00C47EF0">
      <w:pPr>
        <w:rPr>
          <w:rFonts w:ascii="Poppins" w:hAnsi="Poppins" w:cs="Poppins"/>
          <w:color w:val="C3C3C3"/>
          <w:sz w:val="24"/>
          <w:szCs w:val="24"/>
        </w:rPr>
      </w:pPr>
      <w:r w:rsidRPr="00A91409">
        <w:rPr>
          <w:rFonts w:ascii="Poppins" w:hAnsi="Poppins" w:cs="Poppins"/>
          <w:color w:val="C3C3C3"/>
          <w:sz w:val="24"/>
          <w:szCs w:val="24"/>
        </w:rPr>
        <w:t>ERA Cybersecurity — Company Checklist for Intervention Priorities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5"/>
        <w:gridCol w:w="990"/>
        <w:gridCol w:w="990"/>
        <w:gridCol w:w="990"/>
        <w:gridCol w:w="600"/>
        <w:gridCol w:w="600"/>
        <w:gridCol w:w="600"/>
        <w:gridCol w:w="1800"/>
      </w:tblGrid>
      <w:tr w:rsidR="005B7C5A" w14:paraId="5F47DD30" w14:textId="77777777" w:rsidTr="00AC385B">
        <w:trPr>
          <w:trHeight w:val="331"/>
        </w:trPr>
        <w:tc>
          <w:tcPr>
            <w:tcW w:w="2515" w:type="dxa"/>
            <w:vMerge w:val="restart"/>
            <w:shd w:val="clear" w:color="auto" w:fill="DEDEDE"/>
            <w:vAlign w:val="center"/>
          </w:tcPr>
          <w:p w14:paraId="3CAB8FB0" w14:textId="5CB7BB40" w:rsidR="00A91409" w:rsidRPr="00AF1200" w:rsidRDefault="00A91409" w:rsidP="00A91409">
            <w:pPr>
              <w:jc w:val="center"/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r w:rsidRPr="00AF1200"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  <w:t>Capability Element</w:t>
            </w:r>
          </w:p>
        </w:tc>
        <w:tc>
          <w:tcPr>
            <w:tcW w:w="2970" w:type="dxa"/>
            <w:gridSpan w:val="3"/>
            <w:shd w:val="clear" w:color="auto" w:fill="DEDEDE"/>
            <w:vAlign w:val="center"/>
          </w:tcPr>
          <w:p w14:paraId="4D73030A" w14:textId="116912C3" w:rsidR="00A91409" w:rsidRPr="008536AF" w:rsidRDefault="00A91409" w:rsidP="00A91409">
            <w:pPr>
              <w:jc w:val="center"/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  <w:t>Maturity level today</w:t>
            </w:r>
          </w:p>
        </w:tc>
        <w:tc>
          <w:tcPr>
            <w:tcW w:w="1800" w:type="dxa"/>
            <w:gridSpan w:val="3"/>
            <w:shd w:val="clear" w:color="auto" w:fill="DEDEDE"/>
            <w:vAlign w:val="center"/>
          </w:tcPr>
          <w:p w14:paraId="7D53CA71" w14:textId="3FF957A2" w:rsidR="00A91409" w:rsidRPr="008536AF" w:rsidRDefault="00A91409" w:rsidP="00A91409">
            <w:pPr>
              <w:jc w:val="center"/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  <w:t>Risk Level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128A50BB" w14:textId="2CB44E15" w:rsidR="00A91409" w:rsidRPr="008536AF" w:rsidRDefault="00A91409" w:rsidP="00A91409">
            <w:pPr>
              <w:jc w:val="center"/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  <w:t>Priority for Action</w:t>
            </w:r>
          </w:p>
        </w:tc>
      </w:tr>
      <w:tr w:rsidR="005B7C5A" w14:paraId="6921FEBD" w14:textId="77777777" w:rsidTr="00AC385B">
        <w:trPr>
          <w:trHeight w:val="720"/>
        </w:trPr>
        <w:tc>
          <w:tcPr>
            <w:tcW w:w="2515" w:type="dxa"/>
            <w:vMerge/>
            <w:shd w:val="clear" w:color="auto" w:fill="DEDEDE"/>
          </w:tcPr>
          <w:p w14:paraId="62FD70AC" w14:textId="77777777" w:rsidR="00A91409" w:rsidRPr="004D0981" w:rsidRDefault="00A91409" w:rsidP="00C47EF0">
            <w:pPr>
              <w:rPr>
                <w:rFonts w:ascii="Helvetica" w:hAnsi="Helvetica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DEDEDE"/>
            <w:vAlign w:val="center"/>
          </w:tcPr>
          <w:p w14:paraId="2FD86874" w14:textId="7E0895F4" w:rsidR="00A91409" w:rsidRPr="008536AF" w:rsidRDefault="004D0981" w:rsidP="00A91409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  <w:t>At or below Base level</w:t>
            </w:r>
          </w:p>
        </w:tc>
        <w:tc>
          <w:tcPr>
            <w:tcW w:w="990" w:type="dxa"/>
            <w:shd w:val="clear" w:color="auto" w:fill="DEDEDE"/>
            <w:vAlign w:val="center"/>
          </w:tcPr>
          <w:p w14:paraId="1C2BE82F" w14:textId="324A8337" w:rsidR="00A91409" w:rsidRPr="008536AF" w:rsidRDefault="004D0981" w:rsidP="00A91409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  <w:t>At or nearing mid-level maturity</w:t>
            </w:r>
          </w:p>
        </w:tc>
        <w:tc>
          <w:tcPr>
            <w:tcW w:w="990" w:type="dxa"/>
            <w:shd w:val="clear" w:color="auto" w:fill="DEDEDE"/>
            <w:vAlign w:val="center"/>
          </w:tcPr>
          <w:p w14:paraId="5B7715D5" w14:textId="14C0B6FF" w:rsidR="00A91409" w:rsidRPr="008536AF" w:rsidRDefault="004D0981" w:rsidP="00A91409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  <w:t>At Leader level</w:t>
            </w:r>
          </w:p>
        </w:tc>
        <w:tc>
          <w:tcPr>
            <w:tcW w:w="600" w:type="dxa"/>
            <w:shd w:val="clear" w:color="auto" w:fill="DEDEDE"/>
            <w:vAlign w:val="center"/>
          </w:tcPr>
          <w:p w14:paraId="028D8684" w14:textId="3AEB8B4B" w:rsidR="00A91409" w:rsidRPr="008536AF" w:rsidRDefault="004D0981" w:rsidP="00A91409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  <w:t>Low</w:t>
            </w:r>
          </w:p>
        </w:tc>
        <w:tc>
          <w:tcPr>
            <w:tcW w:w="600" w:type="dxa"/>
            <w:shd w:val="clear" w:color="auto" w:fill="DEDEDE"/>
            <w:vAlign w:val="center"/>
          </w:tcPr>
          <w:p w14:paraId="0A6E2C48" w14:textId="2388064B" w:rsidR="00A91409" w:rsidRPr="008536AF" w:rsidRDefault="004D0981" w:rsidP="00A91409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  <w:t>Med</w:t>
            </w:r>
          </w:p>
        </w:tc>
        <w:tc>
          <w:tcPr>
            <w:tcW w:w="600" w:type="dxa"/>
            <w:shd w:val="clear" w:color="auto" w:fill="DEDEDE"/>
            <w:vAlign w:val="center"/>
          </w:tcPr>
          <w:p w14:paraId="3FA56DB9" w14:textId="15BFE2FD" w:rsidR="00A91409" w:rsidRPr="008536AF" w:rsidRDefault="004D0981" w:rsidP="00A91409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  <w:t>High</w:t>
            </w:r>
          </w:p>
        </w:tc>
        <w:tc>
          <w:tcPr>
            <w:tcW w:w="1800" w:type="dxa"/>
            <w:shd w:val="clear" w:color="auto" w:fill="DEDEDE"/>
            <w:vAlign w:val="center"/>
          </w:tcPr>
          <w:p w14:paraId="486F1914" w14:textId="1365B843" w:rsidR="00A91409" w:rsidRPr="008536AF" w:rsidRDefault="004D0981" w:rsidP="00A91409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  <w:t>1,2,3</w:t>
            </w:r>
          </w:p>
        </w:tc>
      </w:tr>
      <w:tr w:rsidR="00AF1200" w14:paraId="1419B125" w14:textId="5B16B2F0" w:rsidTr="00AC385B">
        <w:trPr>
          <w:trHeight w:val="331"/>
        </w:trPr>
        <w:tc>
          <w:tcPr>
            <w:tcW w:w="9085" w:type="dxa"/>
            <w:gridSpan w:val="8"/>
            <w:shd w:val="clear" w:color="auto" w:fill="F0F0F0"/>
            <w:tcMar>
              <w:left w:w="29" w:type="dxa"/>
              <w:right w:w="29" w:type="dxa"/>
            </w:tcMar>
            <w:vAlign w:val="center"/>
          </w:tcPr>
          <w:p w14:paraId="5A3A92AC" w14:textId="6D84DFA1" w:rsidR="00AF1200" w:rsidRPr="008536AF" w:rsidRDefault="00AF1200" w:rsidP="00AC385B">
            <w:pPr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bookmarkStart w:id="0" w:name="_Hlk127263952"/>
            <w:r w:rsidRPr="008536AF">
              <w:rPr>
                <w:rFonts w:ascii="Inter SemiBold" w:hAnsi="Inter SemiBold" w:cs="Poppins"/>
                <w:color w:val="1B4B9C"/>
                <w:sz w:val="14"/>
                <w:szCs w:val="14"/>
              </w:rPr>
              <w:t>P</w:t>
            </w:r>
            <w:r w:rsidRPr="005B7C5A">
              <w:rPr>
                <w:rFonts w:ascii="Inter SemiBold" w:hAnsi="Inter SemiBold" w:cs="Poppins"/>
                <w:color w:val="1B4B9C"/>
                <w:sz w:val="14"/>
                <w:szCs w:val="14"/>
              </w:rPr>
              <w:t>ROCES</w:t>
            </w:r>
            <w:r w:rsidRPr="008536AF">
              <w:rPr>
                <w:rFonts w:ascii="Inter SemiBold" w:hAnsi="Inter SemiBold" w:cs="Poppins"/>
                <w:color w:val="1B4B9C"/>
                <w:sz w:val="14"/>
                <w:szCs w:val="14"/>
              </w:rPr>
              <w:t>S</w:t>
            </w:r>
          </w:p>
        </w:tc>
      </w:tr>
      <w:bookmarkEnd w:id="0"/>
      <w:tr w:rsidR="005B7C5A" w14:paraId="54B959C7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38AD980E" w14:textId="3F15D592" w:rsidR="00A91409" w:rsidRPr="008536AF" w:rsidRDefault="00AF1200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Cybersecurity Plan and Investment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6AF3317" w14:textId="2CD599CF" w:rsidR="00A91409" w:rsidRPr="008536AF" w:rsidRDefault="005B7C5A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164E76" wp14:editId="295085B7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2540</wp:posOffset>
                  </wp:positionV>
                  <wp:extent cx="137160" cy="137160"/>
                  <wp:effectExtent l="0" t="0" r="0" b="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A47E9AC" w14:textId="726648B6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3DC501C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5FA4033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C7DD272" w14:textId="4298F998" w:rsidR="00A91409" w:rsidRPr="008536AF" w:rsidRDefault="005B7C5A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AC0D38" wp14:editId="51597F0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15240</wp:posOffset>
                  </wp:positionV>
                  <wp:extent cx="137160" cy="137160"/>
                  <wp:effectExtent l="0" t="0" r="0" b="0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1FF4B2A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09F34561" w14:textId="716BFCE5" w:rsidR="00A91409" w:rsidRPr="008536AF" w:rsidRDefault="005B7C5A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1</w:t>
            </w:r>
          </w:p>
        </w:tc>
      </w:tr>
      <w:tr w:rsidR="005B7C5A" w14:paraId="7F168792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5B60254" w14:textId="1D01B364" w:rsidR="00A91409" w:rsidRPr="008536AF" w:rsidRDefault="00AF1200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Risk Assessment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28444F5" w14:textId="3C4703E8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75628D1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F68D482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3AD5F5C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D3027FD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5B7AC709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103291F8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0494EC2B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1E5BD9E3" w14:textId="0A809B88" w:rsidR="00A91409" w:rsidRPr="008536AF" w:rsidRDefault="00AF1200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Industry Frameworks and Standards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4C29808" w14:textId="07DE9A7C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84F3814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2275AEB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AD7A265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D7DB8F0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B2C842A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65D702D7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19F50E58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034DCF9" w14:textId="1E446AB6" w:rsidR="00A91409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Governance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70E34DD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70EFE85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546EDF1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D22DDD1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DA4554C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74690B30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7CDF34AF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7795E539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93407AE" w14:textId="48B8DE7F" w:rsidR="00A91409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Continuous Improvement/Horizon Scanning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C178384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D1D289B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2ABB15A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FBFAB06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7110383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52C075A8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3C6E894B" w14:textId="77777777" w:rsidR="00A91409" w:rsidRPr="008536AF" w:rsidRDefault="00A91409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1B944617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060C9A15" w14:textId="7BFD2AA3" w:rsidR="0095735B" w:rsidRPr="008536AF" w:rsidRDefault="008536AF" w:rsidP="00AC385B">
            <w:pPr>
              <w:rPr>
                <w:rFonts w:ascii="Inter Light" w:hAnsi="Inter Light" w:cs="Poppins"/>
                <w:i/>
                <w:iCs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i/>
                <w:iCs/>
                <w:color w:val="000000" w:themeColor="text1"/>
                <w:sz w:val="12"/>
                <w:szCs w:val="12"/>
              </w:rPr>
              <w:t>Other?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C7FD75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F74276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618604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50315C2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0AA1DE4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9496AC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4091270F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AF1200" w14:paraId="4EA0E52F" w14:textId="77777777" w:rsidTr="00AC385B">
        <w:trPr>
          <w:trHeight w:val="331"/>
        </w:trPr>
        <w:tc>
          <w:tcPr>
            <w:tcW w:w="9085" w:type="dxa"/>
            <w:gridSpan w:val="8"/>
            <w:shd w:val="clear" w:color="auto" w:fill="F0F0F0"/>
            <w:tcMar>
              <w:left w:w="29" w:type="dxa"/>
              <w:right w:w="29" w:type="dxa"/>
            </w:tcMar>
            <w:vAlign w:val="center"/>
          </w:tcPr>
          <w:p w14:paraId="04C32CF8" w14:textId="1EE2D6C9" w:rsidR="00AF1200" w:rsidRPr="00AC385B" w:rsidRDefault="00AF1200" w:rsidP="00AC385B">
            <w:pPr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r w:rsidRPr="00AC385B">
              <w:rPr>
                <w:rFonts w:ascii="Inter SemiBold" w:hAnsi="Inter SemiBold" w:cs="Poppins"/>
                <w:color w:val="1B4B9C"/>
                <w:sz w:val="14"/>
                <w:szCs w:val="14"/>
              </w:rPr>
              <w:t>PEOPLE</w:t>
            </w:r>
          </w:p>
        </w:tc>
      </w:tr>
      <w:tr w:rsidR="005B7C5A" w14:paraId="2E26FD34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91CD25B" w14:textId="64EA6D49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Ente</w:t>
            </w:r>
            <w:r w:rsidR="00AC385B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r</w:t>
            </w: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prise-Wide Awareness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1BED97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1AA172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5471A58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3CA806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AABDDF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E6FD0B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42A77B0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21B3E032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7AFFB076" w14:textId="3397E888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Training and Development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E21A9C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C7B54D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273A21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791F07B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678589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1EA7F0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5C180CE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74F4591F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460A4110" w14:textId="147EF50E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Roles and Responsibilities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26ED63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11C8F7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FB8846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4BC116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DF54A7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636256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46458B0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461838FA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76EBF8F5" w14:textId="45DD6663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Monitoring and Coaching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5BACCCF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A4FFA2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93C01DB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E20133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F8CF01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CE40338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225C32D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46A8F24D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54F5211B" w14:textId="14E13CBA" w:rsidR="008536AF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 xml:space="preserve">Cybersecurity Personnel - Roles and </w:t>
            </w:r>
            <w:proofErr w:type="spellStart"/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Resp’s</w:t>
            </w:r>
            <w:proofErr w:type="spellEnd"/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B03DCBA" w14:textId="77777777" w:rsidR="008536AF" w:rsidRPr="008536AF" w:rsidRDefault="008536AF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E37B632" w14:textId="77777777" w:rsidR="008536AF" w:rsidRPr="008536AF" w:rsidRDefault="008536AF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A5561D8" w14:textId="77777777" w:rsidR="008536AF" w:rsidRPr="008536AF" w:rsidRDefault="008536AF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89798D3" w14:textId="77777777" w:rsidR="008536AF" w:rsidRPr="008536AF" w:rsidRDefault="008536AF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ACEAC26" w14:textId="77777777" w:rsidR="008536AF" w:rsidRPr="008536AF" w:rsidRDefault="008536AF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55AEEAF2" w14:textId="77777777" w:rsidR="008536AF" w:rsidRPr="008536AF" w:rsidRDefault="008536AF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32782825" w14:textId="77777777" w:rsidR="008536AF" w:rsidRPr="008536AF" w:rsidRDefault="008536AF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5B7C5A" w14:paraId="6BD2203D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246B7B2C" w14:textId="7317D40F" w:rsidR="0095735B" w:rsidRPr="008536AF" w:rsidRDefault="008536AF" w:rsidP="00AC385B">
            <w:pPr>
              <w:rPr>
                <w:rFonts w:ascii="Inter Light" w:hAnsi="Inter Light" w:cs="Poppins"/>
                <w:i/>
                <w:iCs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i/>
                <w:iCs/>
                <w:color w:val="000000" w:themeColor="text1"/>
                <w:sz w:val="12"/>
                <w:szCs w:val="12"/>
              </w:rPr>
              <w:t>Other?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A611EB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AE493F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E0C849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147F20B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01D71A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49CFAF8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1554A888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</w:p>
        </w:tc>
      </w:tr>
      <w:tr w:rsidR="00AF1200" w14:paraId="0E0CBED1" w14:textId="77777777" w:rsidTr="00AC385B">
        <w:trPr>
          <w:trHeight w:val="331"/>
        </w:trPr>
        <w:tc>
          <w:tcPr>
            <w:tcW w:w="9085" w:type="dxa"/>
            <w:gridSpan w:val="8"/>
            <w:shd w:val="clear" w:color="auto" w:fill="F0F0F0"/>
            <w:tcMar>
              <w:left w:w="29" w:type="dxa"/>
              <w:right w:w="29" w:type="dxa"/>
            </w:tcMar>
            <w:vAlign w:val="center"/>
          </w:tcPr>
          <w:p w14:paraId="1321AD94" w14:textId="1E6BE604" w:rsidR="00AF1200" w:rsidRPr="008536AF" w:rsidRDefault="00AF1200" w:rsidP="00AC385B">
            <w:pPr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SemiBold" w:hAnsi="Inter SemiBold" w:cs="Poppins"/>
                <w:color w:val="1B4B9C"/>
                <w:sz w:val="14"/>
                <w:szCs w:val="14"/>
              </w:rPr>
              <w:t>TECHNOLOGY</w:t>
            </w:r>
          </w:p>
        </w:tc>
      </w:tr>
      <w:tr w:rsidR="005B7C5A" w14:paraId="406E4195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5FE4CA62" w14:textId="2244734D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Inventory Management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734EBE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44A5EF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42950F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012FE1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3AAE90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EBAE3F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02C7A76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6DAF9D60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8CE034B" w14:textId="6D0AC4DE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Firewall Management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2614C2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9B27FC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FDDD84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CBFF35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AE723A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04E94D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61B16654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3FAE4BD8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2824D4EE" w14:textId="500F0B84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Secure configuration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8097EA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F4BF45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FE90E6F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5ADBA2F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7070A0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418D93B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68527DBB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77494E9F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4AA32CD9" w14:textId="08886B35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User access control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0FC574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BADEFF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ADC1CE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94E27B4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7656176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5FCCC3A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4D7AB39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11239996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57FA8DC2" w14:textId="401B194B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Security update management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21D407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73DF74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F4462E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D92A7A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E36C84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6AE0304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4CB6854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77266E8D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1682A06E" w14:textId="1AF7A33B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Malware protection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C5155B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752D98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06ED2E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69E964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CF7126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D88FA1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4AF0136F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013A5C94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531B8C5B" w14:textId="2042FA47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Distributed Networks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2E4564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CCEA5C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EB9AD4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439B12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744DBA4B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4F0D7F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069AF1C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56709CDD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09F20EC8" w14:textId="3FA18C0C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Threat and Health Monitoring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62DCCE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61B516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10EA3D4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9AFB37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74849F9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EEB490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435CB3F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251538AD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200F3D00" w14:textId="1E5B6252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i/>
                <w:iCs/>
                <w:color w:val="000000" w:themeColor="text1"/>
                <w:sz w:val="12"/>
                <w:szCs w:val="12"/>
              </w:rPr>
              <w:t>Other?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3A3E5D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1B555D4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4AA6EF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7971035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7F998D6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0D3554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067A838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95735B" w14:paraId="14B2DC09" w14:textId="77777777" w:rsidTr="00AC385B">
        <w:trPr>
          <w:trHeight w:val="331"/>
        </w:trPr>
        <w:tc>
          <w:tcPr>
            <w:tcW w:w="9085" w:type="dxa"/>
            <w:gridSpan w:val="8"/>
            <w:shd w:val="clear" w:color="auto" w:fill="F0F0F0"/>
            <w:tcMar>
              <w:left w:w="29" w:type="dxa"/>
              <w:right w:w="29" w:type="dxa"/>
            </w:tcMar>
            <w:vAlign w:val="center"/>
          </w:tcPr>
          <w:p w14:paraId="6F5B17F4" w14:textId="4F06C03E" w:rsidR="0095735B" w:rsidRPr="008536AF" w:rsidRDefault="0095735B" w:rsidP="00AC385B">
            <w:pPr>
              <w:rPr>
                <w:rFonts w:ascii="Inter SemiBold" w:hAnsi="Inter SemiBold" w:cs="Poppins"/>
                <w:color w:val="000000" w:themeColor="text1"/>
                <w:sz w:val="14"/>
                <w:szCs w:val="14"/>
              </w:rPr>
            </w:pPr>
            <w:r w:rsidRPr="008536AF">
              <w:rPr>
                <w:rFonts w:ascii="Inter SemiBold" w:hAnsi="Inter SemiBold" w:cs="Poppins"/>
                <w:color w:val="1B4B9C"/>
                <w:sz w:val="14"/>
                <w:szCs w:val="14"/>
              </w:rPr>
              <w:t>INFRASTRUCTURE</w:t>
            </w:r>
          </w:p>
        </w:tc>
      </w:tr>
      <w:tr w:rsidR="005B7C5A" w14:paraId="601BF56C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1BB72858" w14:textId="78368E5B" w:rsidR="0095735B" w:rsidRPr="008536AF" w:rsidRDefault="008536AF" w:rsidP="00AC385B">
            <w:pPr>
              <w:rPr>
                <w:rFonts w:ascii="Inter Light" w:hAnsi="Inter Light" w:cs="Poppins"/>
                <w:color w:val="1B4B9C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Policies and Procedures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C93717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F73BBB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5F62AA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FCE750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E6D324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E2F0E0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1E3B32E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6869825C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8396AF5" w14:textId="0CEA29F1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Communications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7DC91F4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7C1E4A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46E7A5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D575B7B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0B5D404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378697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0D71F8F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30C404BB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A3F9E21" w14:textId="489CA8FC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Emergency Response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5A24E2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E9CF2C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61B8AFF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9B0416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9C94A41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A3290E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30EDE05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40FBF454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25C16993" w14:textId="48858CAF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Customer Management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7FBE83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6079E0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D475B66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58A2980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066FE5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6A3876EB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1337065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00D0D2D7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5CE6F040" w14:textId="1BC7BA2B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Supply Chain Management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29BB21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4A0C43AC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538CE81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5FB17713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6320C3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90C4F0F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2841D68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08CF83B4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6CE8A071" w14:textId="34D70DAD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  <w:t>Maintenance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335FF627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3730D9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6FDDF28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0AE5BF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2C0A153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9DD226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537D4BBD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  <w:tr w:rsidR="005B7C5A" w14:paraId="6E632D59" w14:textId="77777777" w:rsidTr="00AC385B">
        <w:trPr>
          <w:trHeight w:val="331"/>
        </w:trPr>
        <w:tc>
          <w:tcPr>
            <w:tcW w:w="2515" w:type="dxa"/>
            <w:tcMar>
              <w:left w:w="29" w:type="dxa"/>
              <w:right w:w="29" w:type="dxa"/>
            </w:tcMar>
            <w:vAlign w:val="center"/>
          </w:tcPr>
          <w:p w14:paraId="200CCFBC" w14:textId="3CB3C193" w:rsidR="0095735B" w:rsidRPr="008536AF" w:rsidRDefault="008536AF" w:rsidP="00AC385B">
            <w:pPr>
              <w:rPr>
                <w:rFonts w:ascii="Inter Light" w:hAnsi="Inter Light" w:cs="Poppins"/>
                <w:color w:val="000000" w:themeColor="text1"/>
                <w:sz w:val="12"/>
                <w:szCs w:val="12"/>
              </w:rPr>
            </w:pPr>
            <w:r w:rsidRPr="008536AF">
              <w:rPr>
                <w:rFonts w:ascii="Inter Light" w:hAnsi="Inter Light" w:cs="Poppins"/>
                <w:i/>
                <w:iCs/>
                <w:color w:val="000000" w:themeColor="text1"/>
                <w:sz w:val="12"/>
                <w:szCs w:val="12"/>
              </w:rPr>
              <w:t>Other?</w:t>
            </w: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268A2F52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1E463655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Mar>
              <w:left w:w="29" w:type="dxa"/>
              <w:right w:w="29" w:type="dxa"/>
            </w:tcMar>
            <w:vAlign w:val="center"/>
          </w:tcPr>
          <w:p w14:paraId="069F10A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1F4FA6B9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4DBBD3EF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dxa"/>
            <w:tcMar>
              <w:left w:w="29" w:type="dxa"/>
              <w:right w:w="29" w:type="dxa"/>
            </w:tcMar>
            <w:vAlign w:val="center"/>
          </w:tcPr>
          <w:p w14:paraId="39BE51AA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  <w:tc>
          <w:tcPr>
            <w:tcW w:w="1800" w:type="dxa"/>
            <w:tcMar>
              <w:left w:w="29" w:type="dxa"/>
              <w:right w:w="29" w:type="dxa"/>
            </w:tcMar>
            <w:vAlign w:val="center"/>
          </w:tcPr>
          <w:p w14:paraId="554FB86E" w14:textId="77777777" w:rsidR="0095735B" w:rsidRPr="008536AF" w:rsidRDefault="0095735B" w:rsidP="00AC385B">
            <w:pPr>
              <w:jc w:val="center"/>
              <w:rPr>
                <w:rFonts w:ascii="Inter Light" w:hAnsi="Inter Light" w:cs="Poppins"/>
                <w:color w:val="000000" w:themeColor="text1"/>
                <w:sz w:val="14"/>
                <w:szCs w:val="14"/>
              </w:rPr>
            </w:pPr>
          </w:p>
        </w:tc>
      </w:tr>
    </w:tbl>
    <w:p w14:paraId="4F40801B" w14:textId="70A9A2EF" w:rsidR="00A91409" w:rsidRPr="00A91409" w:rsidRDefault="00A91409" w:rsidP="00C47EF0">
      <w:pPr>
        <w:rPr>
          <w:rFonts w:ascii="Poppins" w:hAnsi="Poppins" w:cs="Poppins"/>
          <w:color w:val="C3C3C3"/>
          <w:sz w:val="24"/>
          <w:szCs w:val="24"/>
        </w:rPr>
      </w:pPr>
    </w:p>
    <w:p w14:paraId="4E19A3C1" w14:textId="10890A32" w:rsidR="004B53C0" w:rsidRPr="004B53C0" w:rsidRDefault="004B53C0" w:rsidP="00C47EF0">
      <w:pPr>
        <w:rPr>
          <w:rFonts w:ascii="Poppins" w:hAnsi="Poppins" w:cs="Poppins"/>
          <w:lang w:val="en-US"/>
        </w:rPr>
      </w:pPr>
    </w:p>
    <w:sectPr w:rsidR="004B53C0" w:rsidRPr="004B53C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6E74" w14:textId="77777777" w:rsidR="009D7EB4" w:rsidRDefault="009D7EB4" w:rsidP="007F3063">
      <w:pPr>
        <w:spacing w:after="0" w:line="240" w:lineRule="auto"/>
      </w:pPr>
      <w:r>
        <w:separator/>
      </w:r>
    </w:p>
  </w:endnote>
  <w:endnote w:type="continuationSeparator" w:id="0">
    <w:p w14:paraId="4752B504" w14:textId="77777777" w:rsidR="009D7EB4" w:rsidRDefault="009D7EB4" w:rsidP="007F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FAB0" w14:textId="77777777" w:rsidR="009D7EB4" w:rsidRDefault="009D7EB4" w:rsidP="007F3063">
      <w:pPr>
        <w:spacing w:after="0" w:line="240" w:lineRule="auto"/>
      </w:pPr>
      <w:r>
        <w:separator/>
      </w:r>
    </w:p>
  </w:footnote>
  <w:footnote w:type="continuationSeparator" w:id="0">
    <w:p w14:paraId="1A5B7767" w14:textId="77777777" w:rsidR="009D7EB4" w:rsidRDefault="009D7EB4" w:rsidP="007F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9D19" w14:textId="3C8A01A2" w:rsidR="00A91409" w:rsidRDefault="00A91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406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2C"/>
    <w:rsid w:val="000872F4"/>
    <w:rsid w:val="00172C18"/>
    <w:rsid w:val="001A2D94"/>
    <w:rsid w:val="002A0B63"/>
    <w:rsid w:val="002A367E"/>
    <w:rsid w:val="004B53C0"/>
    <w:rsid w:val="004C5AA2"/>
    <w:rsid w:val="004D0981"/>
    <w:rsid w:val="004E5C10"/>
    <w:rsid w:val="00505880"/>
    <w:rsid w:val="005A4733"/>
    <w:rsid w:val="005B7C5A"/>
    <w:rsid w:val="00620937"/>
    <w:rsid w:val="006320C5"/>
    <w:rsid w:val="006E1A1A"/>
    <w:rsid w:val="0073495C"/>
    <w:rsid w:val="0077696D"/>
    <w:rsid w:val="007828CB"/>
    <w:rsid w:val="00790C41"/>
    <w:rsid w:val="007F3063"/>
    <w:rsid w:val="008222C2"/>
    <w:rsid w:val="008536AF"/>
    <w:rsid w:val="008554F4"/>
    <w:rsid w:val="008A7246"/>
    <w:rsid w:val="0095735B"/>
    <w:rsid w:val="009D7EB4"/>
    <w:rsid w:val="009E67A8"/>
    <w:rsid w:val="00A91409"/>
    <w:rsid w:val="00A92C56"/>
    <w:rsid w:val="00AC385B"/>
    <w:rsid w:val="00AF1200"/>
    <w:rsid w:val="00B0167C"/>
    <w:rsid w:val="00C47EF0"/>
    <w:rsid w:val="00C62A2C"/>
    <w:rsid w:val="00DB2D96"/>
    <w:rsid w:val="00E06FA8"/>
    <w:rsid w:val="00E312D0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009E7"/>
  <w15:chartTrackingRefBased/>
  <w15:docId w15:val="{C90AE8A2-8DB3-4D12-BB0A-34E183C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2C"/>
    <w:pPr>
      <w:ind w:left="720"/>
      <w:contextualSpacing/>
    </w:pPr>
  </w:style>
  <w:style w:type="table" w:styleId="TableGrid">
    <w:name w:val="Table Grid"/>
    <w:basedOn w:val="TableNormal"/>
    <w:uiPriority w:val="59"/>
    <w:rsid w:val="00C6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1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63"/>
  </w:style>
  <w:style w:type="paragraph" w:styleId="Footer">
    <w:name w:val="footer"/>
    <w:basedOn w:val="Normal"/>
    <w:link w:val="FooterChar"/>
    <w:uiPriority w:val="99"/>
    <w:unhideWhenUsed/>
    <w:rsid w:val="007F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Riley</dc:creator>
  <cp:keywords/>
  <dc:description/>
  <cp:lastModifiedBy>Huw Longton</cp:lastModifiedBy>
  <cp:revision>12</cp:revision>
  <dcterms:created xsi:type="dcterms:W3CDTF">2021-04-27T16:31:00Z</dcterms:created>
  <dcterms:modified xsi:type="dcterms:W3CDTF">2023-02-14T10:12:00Z</dcterms:modified>
</cp:coreProperties>
</file>